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2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rPr>
          <w:rtl w:val="0"/>
          <w:lang w:val="de-DE"/>
        </w:rPr>
        <w:t>Aufgabe 1: Anpassschaltung</w:t>
      </w:r>
    </w:p>
    <w:p>
      <w:pPr>
        <w:pStyle w:val="Text"/>
        <w:bidi w:val="0"/>
      </w:pPr>
      <w:r>
        <w:rPr>
          <w:rtl w:val="0"/>
        </w:rPr>
        <w:t>Die Aufgabe soll mit Hilfe des Smith-Diagramms gel</w:t>
      </w:r>
      <w:r>
        <w:rPr>
          <w:rtl w:val="0"/>
          <w:lang w:val="sv-SE"/>
        </w:rPr>
        <w:t>ö</w:t>
      </w:r>
      <w:r>
        <w:rPr>
          <w:rtl w:val="0"/>
        </w:rPr>
        <w:t>st werden. Anpassschaltung: Die Abschlussimpedanz Z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soll wie in der folgenden Abbildung gezeigt mit Hilfe einer Leitung der L</w:t>
      </w:r>
      <w:r>
        <w:rPr>
          <w:rtl w:val="0"/>
        </w:rPr>
        <w:t>ä</w:t>
      </w:r>
      <w:r>
        <w:rPr>
          <w:rtl w:val="0"/>
          <w:lang w:val="da-DK"/>
        </w:rPr>
        <w:t xml:space="preserve">nge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tl w:val="0"/>
        </w:rPr>
        <w:t>und einer Serienreaktanz X</w:t>
      </w:r>
      <w:r>
        <w:rPr>
          <w:vertAlign w:val="subscript"/>
          <w:rtl w:val="0"/>
        </w:rPr>
        <w:t>s</w:t>
      </w:r>
      <w:r>
        <w:rPr>
          <w:rtl w:val="0"/>
        </w:rPr>
        <w:t xml:space="preserve"> auf die Eingangsimpedanz Z</w:t>
      </w:r>
      <w:r>
        <w:rPr>
          <w:vertAlign w:val="subscript"/>
          <w:rtl w:val="0"/>
        </w:rPr>
        <w:t>a</w:t>
      </w:r>
      <w:r>
        <w:rPr>
          <w:rtl w:val="0"/>
        </w:rPr>
        <w:t xml:space="preserve"> angepasst werden.</w:t>
      </w:r>
    </w:p>
    <w:p>
      <w:pPr>
        <w:pStyle w:val="Aufzählung_numerier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</w:p>
    <w:p>
      <w:pPr>
        <w:pStyle w:val="Aufzählung_numerier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tab/>
      </w:r>
      <w:r>
        <w:rPr>
          <w:sz w:val="24"/>
          <w:szCs w:val="24"/>
        </w:rPr>
        <w:drawing>
          <wp:inline distT="0" distB="0" distL="0" distR="0">
            <wp:extent cx="3657600" cy="1489383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48938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Gegeben sind folgende Werte: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= 50 </w:t>
      </w:r>
      <w:r>
        <w:rPr>
          <w:rtl w:val="0"/>
        </w:rPr>
        <w:t>Ω</w:t>
      </w:r>
      <w:r>
        <w:rPr>
          <w:rtl w:val="0"/>
        </w:rPr>
        <w:t>, Z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= (25 + j25) </w:t>
      </w:r>
      <w:r>
        <w:rPr>
          <w:rtl w:val="0"/>
        </w:rPr>
        <w:t>Ω</w:t>
      </w:r>
      <w:r>
        <w:rPr>
          <w:rtl w:val="0"/>
        </w:rPr>
        <w:t>, Z</w:t>
      </w:r>
      <w:r>
        <w:rPr>
          <w:vertAlign w:val="subscript"/>
          <w:rtl w:val="0"/>
        </w:rPr>
        <w:t>a</w:t>
      </w:r>
      <w:r>
        <w:rPr>
          <w:rtl w:val="0"/>
        </w:rPr>
        <w:t xml:space="preserve"> = 50 </w:t>
      </w:r>
      <w:r>
        <w:rPr>
          <w:rtl w:val="0"/>
        </w:rPr>
        <w:t>Ω</w:t>
      </w:r>
      <w:r>
        <w:rPr>
          <w:rtl w:val="0"/>
        </w:rPr>
        <w:t>. Zur Anpassung  soll eine Leitung der L</w:t>
      </w:r>
      <w:r>
        <w:rPr>
          <w:rtl w:val="0"/>
        </w:rPr>
        <w:t>ä</w:t>
      </w:r>
      <w:r>
        <w:rPr>
          <w:rtl w:val="0"/>
          <w:lang w:val="da-DK"/>
        </w:rPr>
        <w:t xml:space="preserve">nge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tl w:val="0"/>
        </w:rPr>
        <w:t xml:space="preserve">, sowie ein konzentriertes Bauteil verwendet werden. </w:t>
      </w:r>
    </w:p>
    <w:p>
      <w:pPr>
        <w:pStyle w:val="Text"/>
        <w:bidi w:val="0"/>
      </w:pPr>
      <w:r>
        <w:rPr>
          <w:rtl w:val="0"/>
        </w:rPr>
        <w:t>Die Schaltung wird einer Frequenz von 36,6 MHz betrieben. Der Verk</w:t>
      </w:r>
      <w:r>
        <w:rPr>
          <w:rtl w:val="0"/>
        </w:rPr>
        <w:t>ü</w:t>
      </w:r>
      <w:r>
        <w:rPr>
          <w:rtl w:val="0"/>
        </w:rPr>
        <w:t>rzungsfaktor der Leitung betr</w:t>
      </w:r>
      <w:r>
        <w:rPr>
          <w:rtl w:val="0"/>
        </w:rPr>
        <w:t>ä</w:t>
      </w:r>
      <w:r>
        <w:rPr>
          <w:rtl w:val="0"/>
        </w:rPr>
        <w:t>gt v/c = 0,66.</w:t>
      </w:r>
    </w:p>
    <w:p>
      <w:pPr>
        <w:pStyle w:val="Frage"/>
        <w:bidi w:val="0"/>
      </w:pPr>
      <w:r>
        <w:rPr>
          <w:rtl w:val="0"/>
        </w:rPr>
        <w:t>Frage 1.1 (8 Punkte): Erl</w:t>
      </w:r>
      <w:r>
        <w:rPr>
          <w:rtl w:val="0"/>
        </w:rPr>
        <w:t>ä</w:t>
      </w:r>
      <w:r>
        <w:rPr>
          <w:rtl w:val="0"/>
        </w:rPr>
        <w:t>utern Sie den L</w:t>
      </w:r>
      <w:r>
        <w:rPr>
          <w:rtl w:val="0"/>
          <w:lang w:val="sv-SE"/>
        </w:rPr>
        <w:t>ö</w:t>
      </w:r>
      <w:r>
        <w:rPr>
          <w:rtl w:val="0"/>
        </w:rPr>
        <w:t>sungsweg. Beschreiben Sie hierzu Startpunkt und Ziel der Transformation, sowie den Weg der Transformation im Smith Diagramm und die L</w:t>
      </w:r>
      <w:r>
        <w:rPr>
          <w:rtl w:val="0"/>
          <w:lang w:val="sv-SE"/>
        </w:rPr>
        <w:t>ö</w:t>
      </w:r>
      <w:r>
        <w:rPr>
          <w:rtl w:val="0"/>
        </w:rPr>
        <w:t>sungsm</w:t>
      </w:r>
      <w:r>
        <w:rPr>
          <w:rtl w:val="0"/>
          <w:lang w:val="sv-SE"/>
        </w:rPr>
        <w:t>ö</w:t>
      </w:r>
      <w:r>
        <w:rPr>
          <w:rtl w:val="0"/>
        </w:rPr>
        <w:t>glichkeiten. W</w:t>
      </w:r>
      <w:r>
        <w:rPr>
          <w:rtl w:val="0"/>
        </w:rPr>
        <w:t>ä</w:t>
      </w:r>
      <w:r>
        <w:rPr>
          <w:rtl w:val="0"/>
        </w:rPr>
        <w:t>hlen Sie eine L</w:t>
      </w:r>
      <w:r>
        <w:rPr>
          <w:rtl w:val="0"/>
          <w:lang w:val="sv-SE"/>
        </w:rPr>
        <w:t>ö</w:t>
      </w:r>
      <w:r>
        <w:rPr>
          <w:rtl w:val="0"/>
        </w:rPr>
        <w:t>sung aus.</w:t>
      </w:r>
    </w:p>
    <w:p>
      <w:pPr>
        <w:pStyle w:val="Frage"/>
        <w:bidi w:val="0"/>
      </w:pPr>
      <w:r>
        <w:rPr>
          <w:rtl w:val="0"/>
        </w:rPr>
        <w:t>Frage 1.2 (8 Punkte): Berechnen Sie die Leitungsl</w:t>
      </w:r>
      <w:r>
        <w:rPr>
          <w:rtl w:val="0"/>
        </w:rPr>
        <w:t>ä</w:t>
      </w:r>
      <w:r>
        <w:rPr>
          <w:rtl w:val="0"/>
          <w:lang w:val="da-DK"/>
        </w:rPr>
        <w:t xml:space="preserve">nge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tl w:val="0"/>
        </w:rPr>
        <w:t>und Reaktanz X</w:t>
      </w:r>
      <w:r>
        <w:rPr>
          <w:vertAlign w:val="subscript"/>
          <w:rtl w:val="0"/>
        </w:rPr>
        <w:t>S</w:t>
      </w:r>
      <w:r>
        <w:rPr>
          <w:rtl w:val="0"/>
        </w:rPr>
        <w:t xml:space="preserve"> f</w:t>
      </w:r>
      <w:r>
        <w:rPr>
          <w:rtl w:val="0"/>
        </w:rPr>
        <w:t>ü</w:t>
      </w:r>
      <w:r>
        <w:rPr>
          <w:rtl w:val="0"/>
        </w:rPr>
        <w:t>r die gew</w:t>
      </w:r>
      <w:r>
        <w:rPr>
          <w:rtl w:val="0"/>
        </w:rPr>
        <w:t>ä</w:t>
      </w:r>
      <w:r>
        <w:rPr>
          <w:rtl w:val="0"/>
        </w:rPr>
        <w:t>hlte L</w:t>
      </w:r>
      <w:r>
        <w:rPr>
          <w:rtl w:val="0"/>
          <w:lang w:val="sv-SE"/>
        </w:rPr>
        <w:t>ö</w:t>
      </w:r>
      <w:r>
        <w:rPr>
          <w:rtl w:val="0"/>
        </w:rPr>
        <w:t>sung. Berechnen Sie die ben</w:t>
      </w:r>
      <w:r>
        <w:rPr>
          <w:rtl w:val="0"/>
          <w:lang w:val="sv-SE"/>
        </w:rPr>
        <w:t>ö</w:t>
      </w:r>
      <w:r>
        <w:rPr>
          <w:rtl w:val="0"/>
        </w:rPr>
        <w:t>tigte Kapazit</w:t>
      </w:r>
      <w:r>
        <w:rPr>
          <w:rtl w:val="0"/>
        </w:rPr>
        <w:t>ä</w:t>
      </w:r>
      <w:r>
        <w:rPr>
          <w:rtl w:val="0"/>
        </w:rPr>
        <w:t>t bzw. Induktivit</w:t>
      </w:r>
      <w:r>
        <w:rPr>
          <w:rtl w:val="0"/>
        </w:rPr>
        <w:t>ä</w:t>
      </w:r>
      <w:r>
        <w:rPr>
          <w:rtl w:val="0"/>
        </w:rPr>
        <w:t>t.</w:t>
      </w:r>
    </w:p>
    <w:p>
      <w:pPr>
        <w:pStyle w:val="Frage"/>
        <w:bidi w:val="0"/>
      </w:pPr>
      <w:r>
        <w:rPr>
          <w:rtl w:val="0"/>
        </w:rPr>
        <w:t>Frage 1.3 (6 Punkte): Wie wirken sich Ungenauigkeiten in der Leitungsl</w:t>
      </w:r>
      <w:r>
        <w:rPr>
          <w:rtl w:val="0"/>
        </w:rPr>
        <w:t>ä</w:t>
      </w:r>
      <w:r>
        <w:rPr>
          <w:rtl w:val="0"/>
        </w:rPr>
        <w:t>nge aus? Erl</w:t>
      </w:r>
      <w:r>
        <w:rPr>
          <w:rtl w:val="0"/>
        </w:rPr>
        <w:t>ä</w:t>
      </w:r>
      <w:r>
        <w:rPr>
          <w:rtl w:val="0"/>
        </w:rPr>
        <w:t>utern Sie den Einfluss einer zu langen bzw. zu kurzen Leitung auf die Anpassung.</w:t>
      </w:r>
    </w:p>
    <w:p>
      <w:pPr>
        <w:pStyle w:val="Frage"/>
        <w:bidi w:val="0"/>
      </w:pPr>
      <w:r>
        <w:rPr>
          <w:rtl w:val="0"/>
        </w:rPr>
        <w:t>Frage 1.4 (6 Punkte):  Welche Wirkleistung im Verh</w:t>
      </w:r>
      <w:r>
        <w:rPr>
          <w:rtl w:val="0"/>
        </w:rPr>
        <w:t>ä</w:t>
      </w:r>
      <w:r>
        <w:rPr>
          <w:rtl w:val="0"/>
        </w:rPr>
        <w:t>ltnis zur eingespeisten Leistung im angepassten Fall nimmt die Schaltung auf in den folgenden F</w:t>
      </w:r>
      <w:r>
        <w:rPr>
          <w:rtl w:val="0"/>
        </w:rPr>
        <w:t>ä</w:t>
      </w:r>
      <w:r>
        <w:rPr>
          <w:rtl w:val="0"/>
        </w:rPr>
        <w:t>llen: (1) ohne Anpass-schaltung (Z</w:t>
      </w:r>
      <w:r>
        <w:rPr>
          <w:vertAlign w:val="subscript"/>
          <w:rtl w:val="0"/>
        </w:rPr>
        <w:t>b</w:t>
      </w:r>
      <w:r>
        <w:rPr>
          <w:rtl w:val="0"/>
        </w:rPr>
        <w:t xml:space="preserve"> direkt an der Quelle angeschlossen), (2) mit Anpassschaltung. Hinweis: Verwenden Sie den Reflexionsfaktor.</w:t>
      </w:r>
    </w:p>
    <w:p>
      <w:pPr>
        <w:pStyle w:val="Frage"/>
        <w:bidi w:val="0"/>
      </w:pPr>
      <w:r>
        <w:rPr>
          <w:rtl w:val="0"/>
        </w:rPr>
        <w:t>Frage 1.5 (6 Punkte): Als Alternative zum konzentrierten Bauelement kann die Reaktanz X</w:t>
      </w:r>
      <w:r>
        <w:rPr>
          <w:vertAlign w:val="subscript"/>
          <w:rtl w:val="0"/>
        </w:rPr>
        <w:t xml:space="preserve">S </w:t>
      </w:r>
      <w:r>
        <w:rPr>
          <w:rtl w:val="0"/>
        </w:rPr>
        <w:t>auch durch eine Stichleitung nachgebildet werden, wie in der folgenden Abbildung gezeigt. Ein kurzgeschlossenes Leitungsst</w:t>
      </w:r>
      <w:r>
        <w:rPr>
          <w:rtl w:val="0"/>
        </w:rPr>
        <w:t>ü</w:t>
      </w:r>
      <w:r>
        <w:rPr>
          <w:rtl w:val="0"/>
        </w:rPr>
        <w:t>ck kann z.B. f</w:t>
      </w:r>
      <w:r>
        <w:rPr>
          <w:rtl w:val="0"/>
        </w:rPr>
        <w:t>ü</w:t>
      </w:r>
      <w:r>
        <w:rPr>
          <w:rtl w:val="0"/>
        </w:rPr>
        <w:t>r eine Induktivit</w:t>
      </w:r>
      <w:r>
        <w:rPr>
          <w:rtl w:val="0"/>
        </w:rPr>
        <w:t>ä</w:t>
      </w:r>
      <w:r>
        <w:rPr>
          <w:rtl w:val="0"/>
        </w:rPr>
        <w:t>t, bzw. ein offenes Leitungsst</w:t>
      </w:r>
      <w:r>
        <w:rPr>
          <w:rtl w:val="0"/>
        </w:rPr>
        <w:t>ü</w:t>
      </w:r>
      <w:r>
        <w:rPr>
          <w:rtl w:val="0"/>
          <w:lang w:val="en-US"/>
        </w:rPr>
        <w:t>ck f</w:t>
      </w:r>
      <w:r>
        <w:rPr>
          <w:rtl w:val="0"/>
        </w:rPr>
        <w:t>ü</w:t>
      </w:r>
      <w:r>
        <w:rPr>
          <w:rtl w:val="0"/>
        </w:rPr>
        <w:t>r eine Kapazit</w:t>
      </w:r>
      <w:r>
        <w:rPr>
          <w:rtl w:val="0"/>
        </w:rPr>
        <w:t>ä</w:t>
      </w:r>
      <w:r>
        <w:rPr>
          <w:rtl w:val="0"/>
        </w:rPr>
        <w:t>t verwendet werden. Berechnen Sie die Leitungsl</w:t>
      </w:r>
      <w:r>
        <w:rPr>
          <w:rtl w:val="0"/>
        </w:rPr>
        <w:t>ä</w:t>
      </w:r>
      <w:r>
        <w:rPr>
          <w:rtl w:val="0"/>
          <w:lang w:val="da-DK"/>
        </w:rPr>
        <w:t>nge f</w:t>
      </w:r>
      <w:r>
        <w:rPr>
          <w:rtl w:val="0"/>
        </w:rPr>
        <w:t>ü</w:t>
      </w:r>
      <w:r>
        <w:rPr>
          <w:rtl w:val="0"/>
        </w:rPr>
        <w:t>r X</w:t>
      </w:r>
      <w:r>
        <w:rPr>
          <w:vertAlign w:val="subscript"/>
          <w:rtl w:val="0"/>
        </w:rPr>
        <w:t>S</w:t>
      </w:r>
      <w:r>
        <w:rPr>
          <w:rtl w:val="0"/>
        </w:rPr>
        <w:t xml:space="preserve">. </w:t>
      </w:r>
    </w:p>
    <w:p>
      <w:pPr>
        <w:pStyle w:val="Frage"/>
        <w:bidi w:val="0"/>
      </w:pPr>
      <w:r>
        <w:drawing>
          <wp:inline distT="0" distB="0" distL="0" distR="0">
            <wp:extent cx="3371817" cy="176530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 Graphic 3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17" cy="1765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Aufzählung_Lösun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</w:p>
    <w:p>
      <w:pPr>
        <w:pStyle w:val="Frage"/>
        <w:bidi w:val="0"/>
      </w:pPr>
      <w:r>
        <w:rPr>
          <w:rtl w:val="0"/>
        </w:rPr>
        <w:t>Frage 1.6 (4 Punkte): Die Leitungsl</w:t>
      </w:r>
      <w:r>
        <w:rPr>
          <w:rtl w:val="0"/>
        </w:rPr>
        <w:t>ä</w:t>
      </w:r>
      <w:r>
        <w:rPr>
          <w:rtl w:val="0"/>
          <w:lang w:val="da-DK"/>
        </w:rPr>
        <w:t>nge f</w:t>
      </w:r>
      <w:r>
        <w:rPr>
          <w:rtl w:val="0"/>
        </w:rPr>
        <w:t>ü</w:t>
      </w:r>
      <w:r>
        <w:rPr>
          <w:rtl w:val="0"/>
        </w:rPr>
        <w:t>r eine der beiden m</w:t>
      </w:r>
      <w:r>
        <w:rPr>
          <w:rtl w:val="0"/>
          <w:lang w:val="sv-SE"/>
        </w:rPr>
        <w:t>ö</w:t>
      </w:r>
      <w:r>
        <w:rPr>
          <w:rtl w:val="0"/>
        </w:rPr>
        <w:t>glichen L</w:t>
      </w:r>
      <w:r>
        <w:rPr>
          <w:rtl w:val="0"/>
          <w:lang w:val="sv-SE"/>
        </w:rPr>
        <w:t>ö</w:t>
      </w:r>
      <w:r>
        <w:rPr>
          <w:rtl w:val="0"/>
        </w:rPr>
        <w:t>sungen h</w:t>
      </w:r>
      <w:r>
        <w:rPr>
          <w:rtl w:val="0"/>
        </w:rPr>
        <w:t>ä</w:t>
      </w:r>
      <w:r>
        <w:rPr>
          <w:rtl w:val="0"/>
        </w:rPr>
        <w:t>tte man unmittelbar aus der Lage des Startpunktes ablesen k</w:t>
      </w:r>
      <w:r>
        <w:rPr>
          <w:rtl w:val="0"/>
          <w:lang w:val="sv-SE"/>
        </w:rPr>
        <w:t>ö</w:t>
      </w:r>
      <w:r>
        <w:rPr>
          <w:rtl w:val="0"/>
        </w:rPr>
        <w:t>nnen. Warum? Erl</w:t>
      </w:r>
      <w:r>
        <w:rPr>
          <w:rtl w:val="0"/>
        </w:rPr>
        <w:t>ä</w:t>
      </w:r>
      <w:r>
        <w:rPr>
          <w:rtl w:val="0"/>
        </w:rPr>
        <w:t>utern Sie den Zusammenhang.</w:t>
      </w:r>
    </w:p>
    <w:p>
      <w:pPr>
        <w:pStyle w:val="Überschrift 2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rPr>
          <w:rtl w:val="0"/>
          <w:lang w:val="de-DE"/>
        </w:rPr>
        <w:t>Aufgabe 2: Berechnung der Streuparameter</w:t>
      </w:r>
    </w:p>
    <w:p>
      <w:pPr>
        <w:pStyle w:val="Text"/>
        <w:bidi w:val="0"/>
      </w:pPr>
      <w:r>
        <w:rPr>
          <w:rtl w:val="0"/>
        </w:rPr>
        <w:t>Ein Zweitor aus konzentrierten Bauteilen (keine Leitungen und Leitungseffekte) besteht aus zwei Widerst</w:t>
      </w:r>
      <w:r>
        <w:rPr>
          <w:rtl w:val="0"/>
        </w:rPr>
        <w:t>ä</w:t>
      </w:r>
      <w:r>
        <w:rPr>
          <w:rtl w:val="0"/>
        </w:rPr>
        <w:t>nden und einem Kondensator, wie in der Abbildung gezeigt. Die Komponenten haben folgende Werte: R=50</w:t>
      </w:r>
      <w:r>
        <w:rPr>
          <w:rtl w:val="0"/>
        </w:rPr>
        <w:t>Ω</w:t>
      </w:r>
      <w:r>
        <w:rPr>
          <w:rtl w:val="0"/>
        </w:rPr>
        <w:t>, C=40pF. Die Bezugsgr</w:t>
      </w:r>
      <w:r>
        <w:rPr>
          <w:rtl w:val="0"/>
        </w:rPr>
        <w:t>öß</w:t>
      </w:r>
      <w:r>
        <w:rPr>
          <w:rtl w:val="0"/>
        </w:rPr>
        <w:t>e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betr</w:t>
      </w:r>
      <w:r>
        <w:rPr>
          <w:rtl w:val="0"/>
        </w:rPr>
        <w:t>ä</w:t>
      </w:r>
      <w:r>
        <w:rPr>
          <w:rtl w:val="0"/>
        </w:rPr>
        <w:t xml:space="preserve">gt 50 </w:t>
      </w:r>
      <w:r>
        <w:rPr>
          <w:rtl w:val="0"/>
        </w:rPr>
        <w:t>Ω</w:t>
      </w:r>
      <w:r>
        <w:rPr>
          <w:rtl w:val="0"/>
        </w:rPr>
        <w:t>.</w:t>
      </w:r>
    </w:p>
    <w:p>
      <w:pPr>
        <w:pStyle w:val="Text"/>
        <w:bidi w:val="0"/>
      </w:pPr>
      <w:r>
        <w:drawing>
          <wp:inline distT="0" distB="0" distL="0" distR="0">
            <wp:extent cx="2163258" cy="1765301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3258" cy="17653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2.1 (8 Punkte): Geben Sie die Beschaltung zur Ermittlung der Streuparameter an (Skizze).</w:t>
      </w:r>
    </w:p>
    <w:p>
      <w:pPr>
        <w:pStyle w:val="Frage"/>
        <w:bidi w:val="0"/>
      </w:pPr>
      <w:r>
        <w:rPr>
          <w:rtl w:val="0"/>
        </w:rPr>
        <w:t>Frage 2.2 (4 Punkte): Ist das Zweitor symmetrisch (s</w:t>
      </w:r>
      <w:r>
        <w:rPr>
          <w:vertAlign w:val="subscript"/>
          <w:rtl w:val="0"/>
        </w:rPr>
        <w:t>22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11</w:t>
      </w:r>
      <w:r>
        <w:rPr>
          <w:rtl w:val="0"/>
        </w:rPr>
        <w:t>)? Geben Sie bitte eine qualitative Begr</w:t>
      </w:r>
      <w:r>
        <w:rPr>
          <w:rtl w:val="0"/>
        </w:rPr>
        <w:t>ü</w:t>
      </w:r>
      <w:r>
        <w:rPr>
          <w:rtl w:val="0"/>
        </w:rPr>
        <w:t>ndung an.</w:t>
      </w:r>
    </w:p>
    <w:p>
      <w:pPr>
        <w:pStyle w:val="Frage"/>
        <w:bidi w:val="0"/>
      </w:pPr>
      <w:r>
        <w:rPr>
          <w:rtl w:val="0"/>
        </w:rPr>
        <w:t xml:space="preserve">Frage 2.3 (4 Punkte): Ist das Zweitor </w:t>
      </w:r>
      <w:r>
        <w:rPr>
          <w:rtl w:val="0"/>
        </w:rPr>
        <w:t>ü</w:t>
      </w:r>
      <w:r>
        <w:rPr>
          <w:rtl w:val="0"/>
        </w:rPr>
        <w:t>bertragungssymmetrisch (reziprok, d.h. s</w:t>
      </w:r>
      <w:r>
        <w:rPr>
          <w:vertAlign w:val="subscript"/>
          <w:rtl w:val="0"/>
        </w:rPr>
        <w:t>21</w:t>
      </w:r>
      <w:r>
        <w:rPr>
          <w:rtl w:val="0"/>
        </w:rPr>
        <w:t xml:space="preserve"> = s</w:t>
      </w:r>
      <w:r>
        <w:rPr>
          <w:vertAlign w:val="subscript"/>
          <w:rtl w:val="0"/>
        </w:rPr>
        <w:t>12</w:t>
      </w:r>
      <w:r>
        <w:rPr>
          <w:rtl w:val="0"/>
        </w:rPr>
        <w:t>)? Geben Sie bitte eine qualitative Begr</w:t>
      </w:r>
      <w:r>
        <w:rPr>
          <w:rtl w:val="0"/>
        </w:rPr>
        <w:t>ü</w:t>
      </w:r>
      <w:r>
        <w:rPr>
          <w:rtl w:val="0"/>
        </w:rPr>
        <w:t>ndung an.</w:t>
      </w:r>
    </w:p>
    <w:p>
      <w:pPr>
        <w:pStyle w:val="Frage"/>
        <w:bidi w:val="0"/>
      </w:pPr>
      <w:r>
        <w:rPr>
          <w:rtl w:val="0"/>
        </w:rPr>
        <w:t>Frage 2.4 (8 Punkte): Berechnen Sie die Streumatrix f</w:t>
      </w:r>
      <w:r>
        <w:rPr>
          <w:rtl w:val="0"/>
        </w:rPr>
        <w:t>ü</w:t>
      </w:r>
      <w:r>
        <w:rPr>
          <w:rtl w:val="0"/>
        </w:rPr>
        <w:t>r die Frequenz f=73,2 MHz mit den weiter oben angegebenen Werten f</w:t>
      </w:r>
      <w:r>
        <w:rPr>
          <w:rtl w:val="0"/>
        </w:rPr>
        <w:t>ü</w:t>
      </w:r>
      <w:r>
        <w:rPr>
          <w:rtl w:val="0"/>
        </w:rPr>
        <w:t>r R, C und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>. Hinweis: Beschreiben Sie bitte kurz den L</w:t>
      </w:r>
      <w:r>
        <w:rPr>
          <w:rtl w:val="0"/>
          <w:lang w:val="sv-SE"/>
        </w:rPr>
        <w:t>ö</w:t>
      </w:r>
      <w:r>
        <w:rPr>
          <w:rtl w:val="0"/>
        </w:rPr>
        <w:t>sungsweg, z.B. durch eine Skizze bzw. Formel.</w:t>
      </w:r>
    </w:p>
    <w:p>
      <w:pPr>
        <w:pStyle w:val="Frage"/>
        <w:bidi w:val="0"/>
      </w:pPr>
      <w:r>
        <w:rPr>
          <w:rtl w:val="0"/>
        </w:rPr>
        <w:t>Frage 2.5 (8 Punkte): Wie lautet die Streumatrix f</w:t>
      </w:r>
      <w:r>
        <w:rPr>
          <w:rtl w:val="0"/>
        </w:rPr>
        <w:t>ü</w:t>
      </w:r>
      <w:r>
        <w:rPr>
          <w:rtl w:val="0"/>
        </w:rPr>
        <w:t>r folgende F</w:t>
      </w:r>
      <w:r>
        <w:rPr>
          <w:rtl w:val="0"/>
        </w:rPr>
        <w:t>ä</w:t>
      </w:r>
      <w:r>
        <w:rPr>
          <w:rtl w:val="0"/>
        </w:rPr>
        <w:t>lle: (1) Frequenz f=0Hz, (2) sehr hohe Frequenzen (f -&gt; unendlich). Pr</w:t>
      </w:r>
      <w:r>
        <w:rPr>
          <w:rtl w:val="0"/>
        </w:rPr>
        <w:t>ü</w:t>
      </w:r>
      <w:r>
        <w:rPr>
          <w:rtl w:val="0"/>
        </w:rPr>
        <w:t>fen Sie die Ergebnisse auf Plausibilit</w:t>
      </w:r>
      <w:r>
        <w:rPr>
          <w:rtl w:val="0"/>
        </w:rPr>
        <w:t>ä</w:t>
      </w:r>
      <w:r>
        <w:rPr>
          <w:rtl w:val="0"/>
        </w:rPr>
        <w:t>t.</w:t>
      </w:r>
    </w:p>
    <w:p>
      <w:pPr>
        <w:pStyle w:val="Frage"/>
        <w:bidi w:val="0"/>
      </w:pPr>
      <w:r>
        <w:rPr>
          <w:rtl w:val="0"/>
        </w:rPr>
        <w:t>Frage 2.6 (6 Punkte): Bei Einspeisung an Tor 1 und Betriebsfrequenz aus Frage 2.4: (1) Welcher Anteil der Wirkleistung wird an Tor 1 reflektiert? (2) Welcher Anteil der Wirkleistung l</w:t>
      </w:r>
      <w:r>
        <w:rPr>
          <w:rtl w:val="0"/>
        </w:rPr>
        <w:t>ä</w:t>
      </w:r>
      <w:r>
        <w:rPr>
          <w:rtl w:val="0"/>
        </w:rPr>
        <w:t>uft auf Tor 2 an? (2) Welcher Anteil der Wirkleistung wird im Zweitor konsumiert?</w:t>
      </w:r>
    </w:p>
    <w:p>
      <w:pPr>
        <w:pStyle w:val="Frage"/>
        <w:bidi w:val="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Aufgabe 3: Anschluss des Zweitors mit Hilfe einer Leitung</w:t>
      </w:r>
    </w:p>
    <w:p>
      <w:pPr>
        <w:pStyle w:val="Text"/>
        <w:bidi w:val="0"/>
      </w:pPr>
      <w:r>
        <w:rPr>
          <w:rtl w:val="0"/>
        </w:rPr>
        <w:t>Das Zweitor aus Aufgabe 2 (gleiche Werte und gleiche Betriebsfrequenz) wird mit Hilfe einer Leitung der L</w:t>
      </w:r>
      <w:r>
        <w:rPr>
          <w:rtl w:val="0"/>
        </w:rPr>
        <w:t>ä</w:t>
      </w:r>
      <w:r>
        <w:rPr>
          <w:rtl w:val="0"/>
          <w:lang w:val="da-DK"/>
        </w:rPr>
        <w:t xml:space="preserve">nge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tl w:val="0"/>
        </w:rPr>
        <w:t xml:space="preserve"> </w:t>
      </w:r>
      <w:r>
        <w:rPr>
          <w:rtl w:val="0"/>
        </w:rPr>
        <w:t>und mit Wellenwiderstand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an eine Quelle mit Innenwiderstand R</w:t>
      </w:r>
      <w:r>
        <w:rPr>
          <w:vertAlign w:val="subscript"/>
          <w:rtl w:val="0"/>
          <w:lang w:val="en-US"/>
        </w:rPr>
        <w:t>W</w:t>
      </w:r>
      <w:r>
        <w:rPr>
          <w:rtl w:val="0"/>
        </w:rPr>
        <w:t xml:space="preserve">  angeschlossen, wie in der folgenden Abbildung gezeigt.</w:t>
      </w:r>
    </w:p>
    <w:p>
      <w:pPr>
        <w:pStyle w:val="Frage"/>
        <w:bidi w:val="0"/>
      </w:pPr>
      <w:r>
        <w:drawing>
          <wp:inline distT="0" distB="0" distL="0" distR="0">
            <wp:extent cx="5036500" cy="1452191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 Graphic 2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4521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3.1 (4 Punkte): Welchen Effekt hat die Leitung in Abh</w:t>
      </w:r>
      <w:r>
        <w:rPr>
          <w:rtl w:val="0"/>
        </w:rPr>
        <w:t>ä</w:t>
      </w:r>
      <w:r>
        <w:rPr>
          <w:rtl w:val="0"/>
        </w:rPr>
        <w:t>ngigkeit ihrer L</w:t>
      </w:r>
      <w:r>
        <w:rPr>
          <w:rtl w:val="0"/>
        </w:rPr>
        <w:t>ä</w:t>
      </w:r>
      <w:r>
        <w:rPr>
          <w:rtl w:val="0"/>
        </w:rPr>
        <w:t>nge auf die Impedanz Z</w:t>
      </w:r>
      <w:r>
        <w:rPr>
          <w:vertAlign w:val="subscript"/>
          <w:rtl w:val="0"/>
        </w:rPr>
        <w:t>b</w:t>
      </w:r>
      <w:r>
        <w:rPr>
          <w:rtl w:val="0"/>
        </w:rPr>
        <w:t>? Stellen Sie den Zusammenhang im Smith-Diagramm dar.</w:t>
      </w:r>
    </w:p>
    <w:p>
      <w:pPr>
        <w:pStyle w:val="Frage"/>
        <w:bidi w:val="0"/>
      </w:pPr>
      <w:r>
        <w:rPr>
          <w:rtl w:val="0"/>
        </w:rPr>
        <w:t>Frage 3.2 (4 Punkte): Ermitteln Sie den Eingangsreflexionsfaktor am Tor 1 rechnerisch aus dem Eingangswiderstand Z</w:t>
      </w:r>
      <w:r>
        <w:rPr>
          <w:vertAlign w:val="subscript"/>
          <w:rtl w:val="0"/>
        </w:rPr>
        <w:t>b</w:t>
      </w:r>
      <w:r>
        <w:rPr>
          <w:rtl w:val="0"/>
        </w:rPr>
        <w:t>. Welcher Reflexionsfaktor ergibt sich in Abh</w:t>
      </w:r>
      <w:r>
        <w:rPr>
          <w:rtl w:val="0"/>
        </w:rPr>
        <w:t>ä</w:t>
      </w:r>
      <w:r>
        <w:rPr>
          <w:rtl w:val="0"/>
        </w:rPr>
        <w:t>ngigkeit der Leitungsl</w:t>
      </w:r>
      <w:r>
        <w:rPr>
          <w:rtl w:val="0"/>
        </w:rPr>
        <w:t>ä</w:t>
      </w:r>
      <w:r>
        <w:rPr>
          <w:rtl w:val="0"/>
        </w:rPr>
        <w:t>nge am Anfang der Leitung?</w:t>
      </w:r>
    </w:p>
    <w:p>
      <w:pPr>
        <w:pStyle w:val="Frage"/>
        <w:bidi w:val="0"/>
      </w:pPr>
      <w:r>
        <w:rPr>
          <w:rtl w:val="0"/>
        </w:rPr>
        <w:t xml:space="preserve">Frage 3.3 (4 Punkte): Kann die Leitung die aufgenommene Wirkleistung verbessern? Welche Wirkleistung nimmt die Schaltung mit einem Viertelwellentransformator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ℓ</w:t>
      </w:r>
      <w:r>
        <w:rPr>
          <w:rtl w:val="0"/>
        </w:rPr>
        <w:t xml:space="preserve">= </w:t>
      </w:r>
      <w:r>
        <w:rPr>
          <w:rtl w:val="0"/>
        </w:rPr>
        <w:t>λ</w:t>
      </w:r>
      <w:r>
        <w:rPr>
          <w:rtl w:val="0"/>
        </w:rPr>
        <w:t>/4 auf?</w:t>
      </w:r>
    </w:p>
    <w:p>
      <w:pPr>
        <w:pStyle w:val="Frage"/>
        <w:bidi w:val="0"/>
      </w:pPr>
      <w:r>
        <w:rPr>
          <w:rtl w:val="0"/>
        </w:rPr>
        <w:t>Frage 3.4 (4 Punkte): Mit welcher Massnahme k</w:t>
      </w:r>
      <w:r>
        <w:rPr>
          <w:rtl w:val="0"/>
          <w:lang w:val="sv-SE"/>
        </w:rPr>
        <w:t>ö</w:t>
      </w:r>
      <w:r>
        <w:rPr>
          <w:rtl w:val="0"/>
        </w:rPr>
        <w:t>nnte eine Anpassung an den Innenwiderstand der Quelle erzielt werden? Beschreiben Sie eine m</w:t>
      </w:r>
      <w:r>
        <w:rPr>
          <w:rtl w:val="0"/>
          <w:lang w:val="sv-SE"/>
        </w:rPr>
        <w:t>ö</w:t>
      </w:r>
      <w:r>
        <w:rPr>
          <w:rtl w:val="0"/>
        </w:rPr>
        <w:t>gliche L</w:t>
      </w:r>
      <w:r>
        <w:rPr>
          <w:rtl w:val="0"/>
          <w:lang w:val="sv-SE"/>
        </w:rPr>
        <w:t>ö</w:t>
      </w:r>
      <w:r>
        <w:rPr>
          <w:rtl w:val="0"/>
        </w:rPr>
        <w:t>sung (keine Berechnung, nur den L</w:t>
      </w:r>
      <w:r>
        <w:rPr>
          <w:rtl w:val="0"/>
          <w:lang w:val="sv-SE"/>
        </w:rPr>
        <w:t>ö</w:t>
      </w:r>
      <w:r>
        <w:rPr>
          <w:rtl w:val="0"/>
        </w:rPr>
        <w:t>sungsweg darstellen). Welche Verbesserung der Leistungsaufnahme k</w:t>
      </w:r>
      <w:r>
        <w:rPr>
          <w:rtl w:val="0"/>
          <w:lang w:val="sv-SE"/>
        </w:rPr>
        <w:t>ö</w:t>
      </w:r>
      <w:r>
        <w:rPr>
          <w:rtl w:val="0"/>
        </w:rPr>
        <w:t>nnte hierdurch erzielt werden?</w:t>
      </w:r>
    </w:p>
    <w:sectPr>
      <w:headerReference w:type="default" r:id="rId8"/>
      <w:footerReference w:type="default" r:id="rId9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       Klausur 7.05.2012       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3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3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>Nachrichtentechnik, 4. Semester, Wellen und Leitungen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2">
    <w:name w:val="Überschrift 2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20" w:after="0" w:line="240" w:lineRule="auto"/>
      <w:ind w:left="0" w:right="0" w:firstLine="0"/>
      <w:jc w:val="left"/>
      <w:outlineLvl w:val="1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Aufzählung_numeriert">
    <w:name w:val="Aufzählung_numeriert"/>
    <w:next w:val="Aufzählung_numerier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both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Aufzählung_Lösung">
    <w:name w:val="Aufzählung_Lösung"/>
    <w:next w:val="Aufzählung_Lösu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both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b51a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